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12"/>
          <w:szCs w:val="12"/>
        </w:rPr>
        <w:t>Форма № 6</w:t>
      </w:r>
    </w:p>
    <w:p>
      <w:pPr>
        <w:pStyle w:val="Normal"/>
        <w:spacing w:lineRule="auto" w:line="240"/>
        <w:jc w:val="center"/>
        <w:rPr>
          <w:rFonts w:ascii="Calibri" w:hAnsi="Calibri" w:eastAsia="Arial" w:cs="Arial"/>
          <w:color w:val="000000"/>
          <w:sz w:val="12"/>
          <w:szCs w:val="12"/>
        </w:rPr>
      </w:pPr>
      <w:r>
        <w:rPr>
          <w:rFonts w:eastAsia="Arial" w:cs="Arial" w:ascii="Calibri" w:hAnsi="Calibri"/>
          <w:color w:val="000000"/>
          <w:sz w:val="12"/>
          <w:szCs w:val="12"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eastAsia="Arial" w:cs="Arial" w:ascii="Calibri" w:hAnsi="Calibri"/>
          <w:b/>
          <w:color w:val="000000"/>
          <w:sz w:val="12"/>
          <w:szCs w:val="12"/>
        </w:rPr>
        <w:t>О Т Ч Е Т</w:t>
      </w:r>
    </w:p>
    <w:p>
      <w:pPr>
        <w:pStyle w:val="Normal"/>
        <w:spacing w:lineRule="auto" w:line="240"/>
        <w:jc w:val="center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eastAsia="Arial" w:cs="Arial" w:ascii="Calibri" w:hAnsi="Calibri"/>
          <w:b/>
          <w:color w:val="000000"/>
          <w:sz w:val="12"/>
          <w:szCs w:val="12"/>
        </w:rPr>
        <w:t>о численности работающих и забронированных граждан, пребывающих в запасе</w:t>
      </w:r>
    </w:p>
    <w:p>
      <w:pPr>
        <w:pStyle w:val="Normal"/>
        <w:spacing w:lineRule="auto" w:line="240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12"/>
          <w:szCs w:val="12"/>
          <w:u w:val="none"/>
        </w:rPr>
        <w:t>Общество с ограниченной ответственностью «</w:t>
      </w:r>
      <w:r>
        <w:rPr>
          <w:rFonts w:eastAsia="Arial" w:cs="Arial" w:ascii="Calibri" w:hAnsi="Calibri"/>
          <w:color w:val="000000"/>
          <w:sz w:val="12"/>
          <w:szCs w:val="12"/>
          <w:u w:val="none"/>
          <w:lang w:val="ru-RU"/>
        </w:rPr>
        <w:t>Вектор</w:t>
      </w:r>
      <w:r>
        <w:rPr>
          <w:rFonts w:eastAsia="Arial" w:cs="Arial" w:ascii="Calibri" w:hAnsi="Calibri"/>
          <w:color w:val="000000"/>
          <w:sz w:val="12"/>
          <w:szCs w:val="12"/>
          <w:u w:val="none"/>
        </w:rPr>
        <w:t>»</w:t>
      </w:r>
      <w:r>
        <w:rPr>
          <w:rFonts w:eastAsia="Arial" w:cs="Arial" w:ascii="Calibri" w:hAnsi="Calibri"/>
          <w:color w:val="000000"/>
          <w:sz w:val="12"/>
          <w:szCs w:val="12"/>
        </w:rPr>
        <w:br/>
        <w:t>(наименование органа государственной власти, органа</w:t>
        <w:br/>
        <w:t>местного самоуправления или организации)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12"/>
          <w:szCs w:val="12"/>
        </w:rPr>
      </w:pPr>
      <w:r>
        <w:rPr>
          <w:rFonts w:eastAsia="Arial" w:cs="Arial" w:ascii="Calibri" w:hAnsi="Calibri"/>
          <w:color w:val="000000"/>
          <w:sz w:val="12"/>
          <w:szCs w:val="12"/>
        </w:rPr>
      </w:r>
    </w:p>
    <w:p>
      <w:pPr>
        <w:pStyle w:val="Normal"/>
        <w:spacing w:lineRule="auto" w:line="240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12"/>
          <w:szCs w:val="12"/>
        </w:rPr>
        <w:t xml:space="preserve">               </w:t>
      </w:r>
      <w:r>
        <w:rPr>
          <w:rFonts w:eastAsia="Arial" w:cs="Arial" w:ascii="Calibri" w:hAnsi="Calibri"/>
          <w:color w:val="000000"/>
          <w:sz w:val="12"/>
          <w:szCs w:val="12"/>
        </w:rPr>
        <w:t>за 20</w:t>
      </w:r>
      <w:r>
        <w:rPr>
          <w:rFonts w:eastAsia="Arial" w:cs="Arial" w:ascii="Calibri" w:hAnsi="Calibri"/>
          <w:sz w:val="12"/>
          <w:szCs w:val="12"/>
        </w:rPr>
        <w:t>23</w:t>
      </w:r>
      <w:r>
        <w:rPr>
          <w:rFonts w:eastAsia="Arial" w:cs="Arial" w:ascii="Calibri" w:hAnsi="Calibri"/>
          <w:color w:val="000000"/>
          <w:sz w:val="12"/>
          <w:szCs w:val="12"/>
        </w:rPr>
        <w:t xml:space="preserve"> год</w:t>
      </w:r>
    </w:p>
    <w:p>
      <w:pPr>
        <w:pStyle w:val="Normal"/>
        <w:spacing w:lineRule="auto" w:line="240"/>
        <w:ind w:left="0" w:hanging="2"/>
        <w:jc w:val="both"/>
        <w:rPr>
          <w:rFonts w:ascii="Calibri" w:hAnsi="Calibri" w:eastAsia="Arial" w:cs="Arial"/>
          <w:color w:val="000000"/>
          <w:sz w:val="12"/>
          <w:szCs w:val="12"/>
        </w:rPr>
      </w:pPr>
      <w:r>
        <w:rPr>
          <w:rFonts w:eastAsia="Arial" w:cs="Arial" w:ascii="Calibri" w:hAnsi="Calibri"/>
          <w:color w:val="000000"/>
          <w:sz w:val="12"/>
          <w:szCs w:val="12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ind w:left="0" w:hanging="2"/>
        <w:jc w:val="both"/>
        <w:rPr>
          <w:rFonts w:ascii="Calibri" w:hAnsi="Calibri" w:eastAsia="Arial" w:cs="Arial"/>
          <w:color w:val="000000"/>
          <w:sz w:val="12"/>
          <w:szCs w:val="12"/>
        </w:rPr>
      </w:pPr>
      <w:r>
        <w:rPr>
          <w:rFonts w:eastAsia="Arial" w:cs="Arial" w:ascii="Calibri" w:hAnsi="Calibri"/>
          <w:color w:val="000000"/>
          <w:sz w:val="12"/>
          <w:szCs w:val="12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8"/>
          <w:szCs w:val="8"/>
        </w:rPr>
      </w:pPr>
      <w:r>
        <w:rPr>
          <w:rFonts w:eastAsia="Arial" w:cs="Arial" w:ascii="Calibri" w:hAnsi="Calibri"/>
          <w:color w:val="000000"/>
          <w:sz w:val="8"/>
          <w:szCs w:val="8"/>
        </w:rPr>
      </w:r>
    </w:p>
    <w:tbl>
      <w:tblPr>
        <w:tblStyle w:val="ac"/>
        <w:tblW w:w="15175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9"/>
        <w:gridCol w:w="427"/>
        <w:gridCol w:w="681"/>
        <w:gridCol w:w="678"/>
        <w:gridCol w:w="680"/>
        <w:gridCol w:w="795"/>
        <w:gridCol w:w="679"/>
        <w:gridCol w:w="1120"/>
        <w:gridCol w:w="780"/>
        <w:gridCol w:w="764"/>
        <w:gridCol w:w="673"/>
        <w:gridCol w:w="669"/>
        <w:gridCol w:w="671"/>
        <w:gridCol w:w="669"/>
        <w:gridCol w:w="686"/>
        <w:gridCol w:w="1120"/>
        <w:gridCol w:w="980"/>
        <w:gridCol w:w="690"/>
      </w:tblGrid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3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Из численности всего работающих,</w:t>
              <w:br/>
              <w:t xml:space="preserve"> граждан, пребывающих в запасе:</w:t>
            </w:r>
          </w:p>
        </w:tc>
        <w:tc>
          <w:tcPr>
            <w:tcW w:w="49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Из численности граждан, пребывающих в запасе, забронировано: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Численность</w:t>
              <w:br/>
              <w:t>незаброниро-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Из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42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2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численность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    </w:t>
            </w:r>
          </w:p>
        </w:tc>
        <w:tc>
          <w:tcPr>
            <w:tcW w:w="4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ванных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численности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>
          <w:trHeight w:val="1014" w:hRule="atLeast"/>
        </w:trPr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Наименование</w:t>
              <w:br/>
              <w:t>категорий должностей служащих</w:t>
              <w:br/>
              <w:t>и профессий рабочих</w:t>
            </w:r>
          </w:p>
        </w:tc>
        <w:tc>
          <w:tcPr>
            <w:tcW w:w="42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№ 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стро-ки</w:t>
            </w:r>
          </w:p>
        </w:tc>
        <w:tc>
          <w:tcPr>
            <w:tcW w:w="68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Всего </w:t>
            </w:r>
            <w:r>
              <w:rPr>
                <w:rFonts w:eastAsia="Arial" w:cs="Arial" w:ascii="Calibri" w:hAnsi="Calibri"/>
                <w:b/>
                <w:sz w:val="12"/>
                <w:szCs w:val="12"/>
              </w:rPr>
              <w:t>работающих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офицеров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sz w:val="12"/>
                <w:szCs w:val="12"/>
              </w:rPr>
              <w:t>прапорщиков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, мичманов, сержантов и старшин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солдат и матросов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0"/>
                <w:szCs w:val="10"/>
              </w:rPr>
              <w:t>прапорщиков, мичманов, сержантов, старшин, солдат и матросов запаса, ограниченно годных к военной службе</w:t>
            </w:r>
          </w:p>
        </w:tc>
        <w:tc>
          <w:tcPr>
            <w:tcW w:w="7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Всего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офицеров</w:t>
            </w:r>
          </w:p>
        </w:tc>
        <w:tc>
          <w:tcPr>
            <w:tcW w:w="3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прапорщиков, мичманов, сержантов, старшин, солдат и матросов в возрасте: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граждан, пребывающих в запасе,</w:t>
              <w:br/>
              <w:t xml:space="preserve"> не имеющих </w:t>
            </w:r>
            <w:r>
              <w:rPr>
                <w:rFonts w:eastAsia="Arial" w:cs="Arial" w:ascii="Calibri" w:hAnsi="Calibri"/>
                <w:b/>
                <w:sz w:val="12"/>
                <w:szCs w:val="12"/>
              </w:rPr>
              <w:t>мобилизационных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 предписаний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всего работающих, граждан, подлежащих призыву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Примечание</w:t>
            </w:r>
          </w:p>
        </w:tc>
      </w:tr>
      <w:tr>
        <w:trPr/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до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30 лет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от 31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до 35 лет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от 36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до 40 лет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от 41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до 45 лет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от 46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12"/>
                <w:szCs w:val="12"/>
              </w:rPr>
              <w:t>до 50 лет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Б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16</w:t>
            </w:r>
          </w:p>
        </w:tc>
      </w:tr>
      <w:tr>
        <w:trPr>
          <w:trHeight w:val="199" w:hRule="atLeast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Руководители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Специалисты – всего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из них: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сельского хозяйства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торговли и общественного питания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науки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культуры и искусства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здравоохранения – всего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врачи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средний медицинский персонал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Другие служащие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Рабочие – всего: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2" w:hanging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1–2 разрядов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3–4 разрядов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5-го разряда и выше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не имеющие тарифных разрядов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сельскохозяйственного производства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локомотивных бригад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водители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трактористы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Из численности руководителей,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специалистов и рабочих: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летно-подъемный состав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 xml:space="preserve">– </w:t>
            </w: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плавающий состав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Учащиеся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sz w:val="12"/>
                <w:szCs w:val="12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</w:tr>
    </w:tbl>
    <w:p>
      <w:pPr>
        <w:pStyle w:val="Normal"/>
        <w:tabs>
          <w:tab w:val="clear" w:pos="720"/>
          <w:tab w:val="center" w:pos="7569" w:leader="none"/>
          <w:tab w:val="left" w:pos="11327" w:leader="none"/>
        </w:tabs>
        <w:spacing w:lineRule="auto" w:line="240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14"/>
          <w:szCs w:val="14"/>
        </w:rPr>
        <w:t> </w:t>
      </w:r>
    </w:p>
    <w:p>
      <w:pPr>
        <w:pStyle w:val="Normal"/>
        <w:spacing w:lineRule="auto" w:line="240"/>
        <w:rPr>
          <w:rFonts w:ascii="Calibri" w:hAnsi="Calibri"/>
        </w:rPr>
      </w:pPr>
      <w:r>
        <w:rPr>
          <w:rFonts w:eastAsia="Arial" w:cs="Arial" w:ascii="Calibri" w:hAnsi="Calibri"/>
          <w:color w:val="000000"/>
          <w:sz w:val="12"/>
          <w:szCs w:val="12"/>
        </w:rPr>
        <w:t> </w:t>
      </w:r>
    </w:p>
    <w:tbl>
      <w:tblPr>
        <w:tblStyle w:val="ad"/>
        <w:tblW w:w="12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19"/>
        <w:gridCol w:w="2127"/>
        <w:gridCol w:w="426"/>
        <w:gridCol w:w="1984"/>
        <w:gridCol w:w="424"/>
        <w:gridCol w:w="1985"/>
      </w:tblGrid>
      <w:tr>
        <w:trPr/>
        <w:tc>
          <w:tcPr>
            <w:tcW w:w="5919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Генеральный директор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Андреев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2"/>
                <w:szCs w:val="12"/>
              </w:rPr>
              <w:t>П.М. Андреев</w:t>
            </w:r>
          </w:p>
        </w:tc>
      </w:tr>
      <w:tr>
        <w:trPr/>
        <w:tc>
          <w:tcPr>
            <w:tcW w:w="5919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Arial" w:cs="Arial"/>
                <w:color w:val="000000"/>
                <w:sz w:val="11"/>
                <w:szCs w:val="11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  <w:t>(руководитель)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1"/>
                <w:szCs w:val="11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  <w:t>(подпись)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Arial" w:cs="Arial"/>
                <w:color w:val="000000"/>
                <w:sz w:val="11"/>
                <w:szCs w:val="11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sz w:val="11"/>
                <w:szCs w:val="11"/>
              </w:rPr>
              <w:t>(инициалы, фамилия)</w:t>
            </w:r>
          </w:p>
        </w:tc>
      </w:tr>
    </w:tbl>
    <w:p>
      <w:pPr>
        <w:pStyle w:val="Normal"/>
        <w:spacing w:lineRule="auto" w:line="240"/>
        <w:rPr>
          <w:rFonts w:ascii="Calibri" w:hAnsi="Calibri"/>
        </w:rPr>
      </w:pPr>
      <w:r>
        <w:rPr/>
      </w:r>
    </w:p>
    <w:sectPr>
      <w:type w:val="nextPage"/>
      <w:pgSz w:orient="landscape" w:w="16838" w:h="11906"/>
      <w:pgMar w:left="567" w:right="624" w:gutter="0" w:header="0" w:top="567" w:footer="0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шрифт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9" w:customStyle="1">
    <w:name w:val="Верхний колонтитул Знак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Style10" w:customStyle="1">
    <w:name w:val="Нижний колонтитул Знак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Style11" w:customStyle="1">
    <w:name w:val="номер страницы"/>
    <w:basedOn w:val="Style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2" w:customStyle="1">
    <w:name w:val="Основной текст 2 Знак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" w:customStyle="1">
    <w:name w:val="заголовок 1"/>
    <w:basedOn w:val="Normal"/>
    <w:next w:val="Normal"/>
    <w:qFormat/>
    <w:pPr>
      <w:keepNext w:val="true"/>
      <w:spacing w:before="240" w:after="60"/>
    </w:pPr>
    <w:rPr>
      <w:rFonts w:ascii="Arial" w:hAnsi="Arial" w:cs="Arial"/>
      <w:b/>
      <w:bCs/>
      <w:kern w:val="2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odyText2">
    <w:name w:val="Body Text 2"/>
    <w:basedOn w:val="Normal"/>
    <w:qFormat/>
    <w:pPr>
      <w:ind w:left="13325" w:firstLine="2410"/>
      <w:jc w:val="center"/>
    </w:pPr>
    <w:rPr>
      <w:sz w:val="12"/>
      <w:szCs w:val="1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btFMmWRx13VcmcRPVoPk/Werlg==">AMUW2mUWwNlEE9Mu/j/7ViTiW/LBFXnncOBgMPtK6sc3JrpZZWcoBxkpBPIz/mP+sE7uhujGtpiRA8HvUL3iBF+HF55XdfZM7+xVgz//wU/qRwOXikrZQ+A=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LibreOffice/7.3.4.2$Windows_X86_64 LibreOffice_project/728fec16bd5f605073805c3c9e7c4212a0120dc5</Application>
  <AppVersion>15.0000</AppVersion>
  <Pages>1</Pages>
  <Words>368</Words>
  <Characters>1591</Characters>
  <CharactersWithSpaces>1781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2019-05-30T16:35:00Z</dcterms:created>
  <dc:creator/>
  <dc:description/>
  <dc:language>ru-RU</dc:language>
  <cp:lastModifiedBy/>
  <dcterms:modified xsi:type="dcterms:W3CDTF">2023-10-16T10:18:22Z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